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50"/>
      </w:tblGrid>
      <w:tr w:rsidR="00ED0C07" w:rsidRPr="00F422B1" w14:paraId="4E2DD5B3" w14:textId="77777777" w:rsidTr="004249A5">
        <w:trPr>
          <w:trHeight w:val="26"/>
        </w:trPr>
        <w:tc>
          <w:tcPr>
            <w:tcW w:w="10350" w:type="dxa"/>
          </w:tcPr>
          <w:p w14:paraId="0A41527E" w14:textId="2A216B62" w:rsidR="007D643B" w:rsidRPr="00F422B1" w:rsidRDefault="00ED0C07" w:rsidP="007D643B">
            <w:pPr>
              <w:pStyle w:val="Heading2"/>
              <w:tabs>
                <w:tab w:val="left" w:pos="1410"/>
              </w:tabs>
              <w:ind w:left="162" w:right="180"/>
              <w:jc w:val="left"/>
              <w:rPr>
                <w:rFonts w:ascii="Book Antiqua" w:hAnsi="Book Antiqua" w:cstheme="minorHAnsi"/>
                <w:sz w:val="22"/>
                <w:szCs w:val="22"/>
              </w:rPr>
            </w:pPr>
            <w:r w:rsidRPr="00F422B1">
              <w:rPr>
                <w:rFonts w:ascii="Book Antiqua" w:hAnsi="Book Antiqua" w:cstheme="minorHAnsi"/>
                <w:sz w:val="22"/>
                <w:szCs w:val="22"/>
              </w:rPr>
              <w:t>QUALIFICATION OF THE BIDDER</w:t>
            </w:r>
          </w:p>
        </w:tc>
      </w:tr>
      <w:tr w:rsidR="00ED0C07" w:rsidRPr="00F422B1" w14:paraId="2EC1BF9A" w14:textId="77777777" w:rsidTr="004249A5">
        <w:trPr>
          <w:trHeight w:val="26"/>
        </w:trPr>
        <w:tc>
          <w:tcPr>
            <w:tcW w:w="10350" w:type="dxa"/>
          </w:tcPr>
          <w:p w14:paraId="1C49F75D" w14:textId="7ABE8F11" w:rsidR="000B706F" w:rsidRPr="00F422B1" w:rsidRDefault="00F422B1" w:rsidP="00F422B1">
            <w:pPr>
              <w:tabs>
                <w:tab w:val="left" w:pos="1410"/>
              </w:tabs>
              <w:ind w:left="180" w:right="182"/>
              <w:jc w:val="both"/>
              <w:rPr>
                <w:rFonts w:ascii="Book Antiqua" w:hAnsi="Book Antiqua" w:cstheme="minorHAnsi"/>
                <w:sz w:val="22"/>
                <w:szCs w:val="22"/>
              </w:rPr>
            </w:pPr>
            <w:r w:rsidRPr="00F422B1">
              <w:rPr>
                <w:rFonts w:ascii="Book Antiqua" w:hAnsi="Book Antiqua"/>
                <w:sz w:val="22"/>
                <w:szCs w:val="22"/>
              </w:rPr>
              <w:t xml:space="preserve">Qualification of bidder </w:t>
            </w:r>
            <w:proofErr w:type="gramStart"/>
            <w:r w:rsidRPr="00F422B1">
              <w:rPr>
                <w:rFonts w:ascii="Book Antiqua" w:hAnsi="Book Antiqua"/>
                <w:sz w:val="22"/>
                <w:szCs w:val="22"/>
              </w:rPr>
              <w:t>will be based</w:t>
            </w:r>
            <w:proofErr w:type="gramEnd"/>
            <w:r w:rsidRPr="00F422B1">
              <w:rPr>
                <w:rFonts w:ascii="Book Antiqua" w:hAnsi="Book Antiqua"/>
                <w:sz w:val="22"/>
                <w:szCs w:val="22"/>
              </w:rPr>
              <w:t xml:space="preserve"> on meeting the minimum pass/fail criteria specified below regarding the Bidder’s Financial Position as demonstrated by the Bidder’s responses in the corresponding Bid Schedules. </w:t>
            </w:r>
            <w:proofErr w:type="gramStart"/>
            <w:r w:rsidRPr="00F422B1">
              <w:rPr>
                <w:rFonts w:ascii="Book Antiqua" w:hAnsi="Book Antiqua"/>
                <w:sz w:val="22"/>
                <w:szCs w:val="22"/>
              </w:rPr>
              <w:t>The bid can be submitted by (</w:t>
            </w:r>
            <w:proofErr w:type="spellStart"/>
            <w:r w:rsidRPr="00F422B1">
              <w:rPr>
                <w:rFonts w:ascii="Book Antiqua" w:hAnsi="Book Antiqua"/>
                <w:sz w:val="22"/>
                <w:szCs w:val="22"/>
              </w:rPr>
              <w:t>i</w:t>
            </w:r>
            <w:proofErr w:type="spellEnd"/>
            <w:r w:rsidRPr="00F422B1">
              <w:rPr>
                <w:rFonts w:ascii="Book Antiqua" w:hAnsi="Book Antiqua"/>
                <w:sz w:val="22"/>
                <w:szCs w:val="22"/>
              </w:rPr>
              <w:t>) an individual firm meeting the Qualifying Requirement (QR), or (ii) a qualified licensee of a qualified manufacturer</w:t>
            </w:r>
            <w:proofErr w:type="gramEnd"/>
            <w:r w:rsidRPr="00F422B1">
              <w:rPr>
                <w:rFonts w:ascii="Book Antiqua" w:hAnsi="Book Antiqua"/>
                <w:sz w:val="22"/>
                <w:szCs w:val="22"/>
              </w:rPr>
              <w:t>.</w:t>
            </w:r>
          </w:p>
        </w:tc>
      </w:tr>
      <w:tr w:rsidR="00F422B1" w:rsidRPr="00F422B1" w14:paraId="411D553F" w14:textId="77777777" w:rsidTr="004249A5">
        <w:trPr>
          <w:trHeight w:val="26"/>
        </w:trPr>
        <w:tc>
          <w:tcPr>
            <w:tcW w:w="10350" w:type="dxa"/>
          </w:tcPr>
          <w:p w14:paraId="4341187B" w14:textId="77777777" w:rsidR="00F422B1" w:rsidRPr="00F422B1" w:rsidRDefault="00F422B1" w:rsidP="00F422B1">
            <w:pPr>
              <w:pStyle w:val="Heading2"/>
              <w:ind w:left="180" w:right="180"/>
              <w:jc w:val="both"/>
              <w:rPr>
                <w:rFonts w:ascii="Book Antiqua" w:hAnsi="Book Antiqua"/>
                <w:b w:val="0"/>
                <w:bCs w:val="0"/>
                <w:sz w:val="22"/>
                <w:szCs w:val="22"/>
              </w:rPr>
            </w:pPr>
            <w:r w:rsidRPr="00F422B1">
              <w:rPr>
                <w:rFonts w:ascii="Book Antiqua" w:hAnsi="Book Antiqua"/>
                <w:b w:val="0"/>
                <w:bCs w:val="0"/>
                <w:sz w:val="22"/>
                <w:szCs w:val="22"/>
              </w:rPr>
              <w:t xml:space="preserve">The Purchaser may assess the capacity and capability of the bidder, to ascertain that the bidder can successfully execute the scope of work covered under the package within stipulated completion period. </w:t>
            </w:r>
            <w:proofErr w:type="gramStart"/>
            <w:r w:rsidRPr="00F422B1">
              <w:rPr>
                <w:rFonts w:ascii="Book Antiqua" w:hAnsi="Book Antiqua"/>
                <w:b w:val="0"/>
                <w:bCs w:val="0"/>
                <w:sz w:val="22"/>
                <w:szCs w:val="22"/>
              </w:rPr>
              <w:t>This assessment shall inter-alia include (</w:t>
            </w:r>
            <w:proofErr w:type="spellStart"/>
            <w:r w:rsidRPr="00F422B1">
              <w:rPr>
                <w:rFonts w:ascii="Book Antiqua" w:hAnsi="Book Antiqua"/>
                <w:b w:val="0"/>
                <w:bCs w:val="0"/>
                <w:sz w:val="22"/>
                <w:szCs w:val="22"/>
              </w:rPr>
              <w:t>i</w:t>
            </w:r>
            <w:proofErr w:type="spellEnd"/>
            <w:r w:rsidRPr="00F422B1">
              <w:rPr>
                <w:rFonts w:ascii="Book Antiqua" w:hAnsi="Book Antiqua"/>
                <w:b w:val="0"/>
                <w:bCs w:val="0"/>
                <w:sz w:val="22"/>
                <w:szCs w:val="22"/>
              </w:rPr>
              <w:t>) document verification; (ii) bidder’s work/ 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roofErr w:type="gramEnd"/>
            <w:r w:rsidRPr="00F422B1">
              <w:rPr>
                <w:rFonts w:ascii="Book Antiqua" w:hAnsi="Book Antiqua"/>
                <w:b w:val="0"/>
                <w:bCs w:val="0"/>
                <w:sz w:val="22"/>
                <w:szCs w:val="22"/>
              </w:rPr>
              <w:t xml:space="preserve"> </w:t>
            </w:r>
          </w:p>
          <w:p w14:paraId="33550458" w14:textId="77777777" w:rsidR="00F422B1" w:rsidRPr="00F422B1" w:rsidRDefault="00F422B1" w:rsidP="00F422B1">
            <w:pPr>
              <w:pStyle w:val="Heading2"/>
              <w:ind w:left="180" w:right="180"/>
              <w:jc w:val="both"/>
              <w:rPr>
                <w:rFonts w:ascii="Book Antiqua" w:hAnsi="Book Antiqua"/>
                <w:b w:val="0"/>
                <w:bCs w:val="0"/>
                <w:sz w:val="22"/>
                <w:szCs w:val="22"/>
              </w:rPr>
            </w:pPr>
          </w:p>
          <w:p w14:paraId="2C512C4D" w14:textId="5F947FC1" w:rsidR="00F422B1" w:rsidRPr="00F422B1" w:rsidRDefault="00F422B1" w:rsidP="00F422B1">
            <w:pPr>
              <w:tabs>
                <w:tab w:val="left" w:pos="1410"/>
              </w:tabs>
              <w:ind w:left="180" w:right="182"/>
              <w:jc w:val="both"/>
              <w:rPr>
                <w:rFonts w:ascii="Book Antiqua" w:hAnsi="Book Antiqua"/>
                <w:sz w:val="22"/>
                <w:szCs w:val="22"/>
              </w:rPr>
            </w:pPr>
            <w:r w:rsidRPr="00F422B1">
              <w:rPr>
                <w:rFonts w:ascii="Book Antiqua" w:hAnsi="Book Antiqua"/>
                <w:sz w:val="22"/>
                <w:szCs w:val="22"/>
              </w:rPr>
              <w:t>POWERGRID reserves the right to waive minor deviations if they do not materially affect the capability of the Bidder to perform the contract.</w:t>
            </w:r>
          </w:p>
        </w:tc>
      </w:tr>
      <w:tr w:rsidR="00ED0C07" w:rsidRPr="00F422B1" w14:paraId="53928A85" w14:textId="77777777" w:rsidTr="004249A5">
        <w:trPr>
          <w:trHeight w:val="49"/>
        </w:trPr>
        <w:tc>
          <w:tcPr>
            <w:tcW w:w="10350" w:type="dxa"/>
          </w:tcPr>
          <w:p w14:paraId="07C19A22" w14:textId="25E9AAA1" w:rsidR="00ED0C07" w:rsidRPr="00F422B1" w:rsidRDefault="00ED0C07" w:rsidP="00F422B1">
            <w:pPr>
              <w:pStyle w:val="PlainText"/>
              <w:numPr>
                <w:ilvl w:val="1"/>
                <w:numId w:val="1"/>
              </w:numPr>
              <w:tabs>
                <w:tab w:val="left" w:pos="10350"/>
              </w:tabs>
              <w:ind w:right="90"/>
              <w:jc w:val="both"/>
              <w:rPr>
                <w:rFonts w:ascii="Book Antiqua" w:hAnsi="Book Antiqua" w:cstheme="minorHAnsi"/>
                <w:sz w:val="22"/>
                <w:szCs w:val="22"/>
              </w:rPr>
            </w:pPr>
            <w:r w:rsidRPr="00F422B1">
              <w:rPr>
                <w:rFonts w:ascii="Book Antiqua" w:hAnsi="Book Antiqua" w:cstheme="minorHAnsi"/>
                <w:sz w:val="22"/>
                <w:szCs w:val="22"/>
              </w:rPr>
              <w:t>Financial Position</w:t>
            </w:r>
          </w:p>
          <w:p w14:paraId="10805280" w14:textId="77777777" w:rsidR="00ED0C07" w:rsidRPr="00F422B1" w:rsidRDefault="00ED0C07" w:rsidP="00BB4704">
            <w:pPr>
              <w:pStyle w:val="PlainText"/>
              <w:tabs>
                <w:tab w:val="left" w:pos="10350"/>
              </w:tabs>
              <w:ind w:left="522" w:right="90"/>
              <w:jc w:val="both"/>
              <w:rPr>
                <w:rFonts w:ascii="Book Antiqua" w:hAnsi="Book Antiqua" w:cstheme="minorHAnsi"/>
                <w:sz w:val="22"/>
                <w:szCs w:val="22"/>
              </w:rPr>
            </w:pPr>
          </w:p>
          <w:p w14:paraId="57E95B1D" w14:textId="60946CF2" w:rsidR="00ED0C07" w:rsidRPr="00F422B1" w:rsidRDefault="00ED0C07" w:rsidP="00E33035">
            <w:pPr>
              <w:pStyle w:val="PlainText"/>
              <w:tabs>
                <w:tab w:val="left" w:pos="10350"/>
              </w:tabs>
              <w:ind w:left="450" w:right="90" w:hanging="270"/>
              <w:jc w:val="both"/>
              <w:rPr>
                <w:rFonts w:ascii="Book Antiqua" w:hAnsi="Book Antiqua" w:cstheme="minorHAnsi"/>
                <w:sz w:val="22"/>
                <w:szCs w:val="22"/>
              </w:rPr>
            </w:pPr>
            <w:r w:rsidRPr="00F422B1">
              <w:rPr>
                <w:rFonts w:ascii="Book Antiqua" w:hAnsi="Book Antiqua" w:cstheme="minorHAnsi"/>
                <w:sz w:val="22"/>
                <w:szCs w:val="22"/>
              </w:rPr>
              <w:t xml:space="preserve">a)   </w:t>
            </w:r>
            <w:r w:rsidR="00F422B1" w:rsidRPr="00F422B1">
              <w:rPr>
                <w:rFonts w:ascii="Book Antiqua" w:hAnsi="Book Antiqua"/>
                <w:sz w:val="22"/>
                <w:szCs w:val="22"/>
              </w:rPr>
              <w:t>Net worth of the bidder for last 3 financial years should be positive</w:t>
            </w:r>
          </w:p>
          <w:p w14:paraId="2E595815" w14:textId="77777777" w:rsidR="00ED0C07" w:rsidRPr="00F422B1" w:rsidRDefault="00ED0C07" w:rsidP="00E33035">
            <w:pPr>
              <w:pStyle w:val="PlainText"/>
              <w:tabs>
                <w:tab w:val="left" w:pos="10350"/>
              </w:tabs>
              <w:ind w:left="180" w:right="90"/>
              <w:jc w:val="both"/>
              <w:rPr>
                <w:rFonts w:ascii="Book Antiqua" w:hAnsi="Book Antiqua" w:cstheme="minorHAnsi"/>
                <w:sz w:val="22"/>
                <w:szCs w:val="22"/>
              </w:rPr>
            </w:pPr>
          </w:p>
          <w:p w14:paraId="3494E15D" w14:textId="63E75E4B" w:rsidR="00ED0C07" w:rsidRPr="00F422B1" w:rsidRDefault="00ED0C07" w:rsidP="00E33035">
            <w:pPr>
              <w:pStyle w:val="PlainText"/>
              <w:tabs>
                <w:tab w:val="left" w:pos="10350"/>
              </w:tabs>
              <w:ind w:left="450" w:right="90" w:hanging="270"/>
              <w:jc w:val="both"/>
              <w:rPr>
                <w:rFonts w:ascii="Book Antiqua" w:hAnsi="Book Antiqua"/>
                <w:sz w:val="22"/>
                <w:szCs w:val="22"/>
              </w:rPr>
            </w:pPr>
            <w:r w:rsidRPr="00F422B1">
              <w:rPr>
                <w:rFonts w:ascii="Book Antiqua" w:hAnsi="Book Antiqua" w:cstheme="minorHAnsi"/>
                <w:sz w:val="22"/>
                <w:szCs w:val="22"/>
              </w:rPr>
              <w:t xml:space="preserve">b) </w:t>
            </w:r>
            <w:r w:rsidR="00F422B1" w:rsidRPr="00F422B1">
              <w:rPr>
                <w:rFonts w:ascii="Book Antiqua" w:hAnsi="Book Antiqua"/>
                <w:sz w:val="22"/>
                <w:szCs w:val="22"/>
              </w:rPr>
              <w:t>Minimum Average Annual Turnover* (MAAT) for best three years i.e. 36 months out of last five financial years of the bidder should be</w:t>
            </w:r>
          </w:p>
          <w:p w14:paraId="3E19512B" w14:textId="77777777" w:rsidR="00F422B1" w:rsidRPr="00F422B1" w:rsidRDefault="00F422B1" w:rsidP="00E33035">
            <w:pPr>
              <w:pStyle w:val="PlainText"/>
              <w:tabs>
                <w:tab w:val="left" w:pos="10350"/>
              </w:tabs>
              <w:ind w:left="450" w:right="90" w:hanging="270"/>
              <w:jc w:val="both"/>
              <w:rPr>
                <w:rFonts w:ascii="Book Antiqua" w:hAnsi="Book Antiqua"/>
                <w:sz w:val="22"/>
                <w:szCs w:val="22"/>
              </w:rPr>
            </w:pPr>
          </w:p>
          <w:p w14:paraId="1DF63563" w14:textId="77777777" w:rsidR="00F422B1" w:rsidRPr="00F422B1" w:rsidRDefault="00F422B1" w:rsidP="00F422B1">
            <w:pPr>
              <w:pStyle w:val="ListParagraph"/>
              <w:snapToGrid w:val="0"/>
              <w:ind w:left="432" w:right="29"/>
              <w:jc w:val="both"/>
              <w:rPr>
                <w:rFonts w:ascii="Book Antiqua" w:hAnsi="Book Antiqua" w:cs="Calibri"/>
              </w:rPr>
            </w:pPr>
            <w:proofErr w:type="spellStart"/>
            <w:r w:rsidRPr="00F422B1">
              <w:rPr>
                <w:rFonts w:ascii="Book Antiqua" w:hAnsi="Book Antiqua" w:cs="Calibri"/>
              </w:rPr>
              <w:t>i</w:t>
            </w:r>
            <w:proofErr w:type="spellEnd"/>
            <w:r w:rsidRPr="00F422B1">
              <w:rPr>
                <w:rFonts w:ascii="Book Antiqua" w:hAnsi="Book Antiqua" w:cs="Calibri"/>
              </w:rPr>
              <w:t xml:space="preserve">. </w:t>
            </w:r>
            <w:r w:rsidRPr="00F422B1">
              <w:rPr>
                <w:rFonts w:ascii="Book Antiqua" w:hAnsi="Book Antiqua" w:cs="Calibri"/>
                <w:b/>
                <w:bCs/>
              </w:rPr>
              <w:t xml:space="preserve">Indian </w:t>
            </w:r>
            <w:proofErr w:type="spellStart"/>
            <w:r w:rsidRPr="00F422B1">
              <w:rPr>
                <w:rFonts w:ascii="Book Antiqua" w:hAnsi="Book Antiqua" w:cs="Calibri"/>
                <w:b/>
                <w:bCs/>
              </w:rPr>
              <w:t>Rs</w:t>
            </w:r>
            <w:proofErr w:type="spellEnd"/>
            <w:r w:rsidRPr="00F422B1">
              <w:rPr>
                <w:rFonts w:ascii="Book Antiqua" w:hAnsi="Book Antiqua" w:cs="Calibri"/>
                <w:b/>
                <w:bCs/>
              </w:rPr>
              <w:t>. 170.03 Crore for Package CD-01</w:t>
            </w:r>
          </w:p>
          <w:p w14:paraId="09636522" w14:textId="2B150CD0" w:rsidR="00ED0C07" w:rsidRPr="00F422B1" w:rsidRDefault="00ED0C07" w:rsidP="00E33035">
            <w:pPr>
              <w:pStyle w:val="PlainText"/>
              <w:tabs>
                <w:tab w:val="left" w:pos="10350"/>
              </w:tabs>
              <w:ind w:left="425" w:right="90"/>
              <w:jc w:val="both"/>
              <w:rPr>
                <w:rFonts w:ascii="Book Antiqua" w:hAnsi="Book Antiqua" w:cstheme="minorHAnsi"/>
                <w:strike/>
                <w:sz w:val="22"/>
                <w:szCs w:val="22"/>
              </w:rPr>
            </w:pPr>
            <w:r w:rsidRPr="00F422B1">
              <w:rPr>
                <w:rFonts w:ascii="Book Antiqua" w:hAnsi="Book Antiqua" w:cstheme="minorHAnsi"/>
                <w:sz w:val="22"/>
                <w:szCs w:val="22"/>
              </w:rPr>
              <w:t xml:space="preserve">*Note: </w:t>
            </w:r>
            <w:r w:rsidR="00F422B1" w:rsidRPr="00F422B1">
              <w:rPr>
                <w:rFonts w:ascii="Book Antiqua" w:hAnsi="Book Antiqua"/>
                <w:i/>
                <w:iCs/>
                <w:sz w:val="22"/>
                <w:szCs w:val="22"/>
              </w:rPr>
              <w:t>Annual Gross Revenue from operations/Gross operating income as incorporated in the profit &amp; loss account excluding Other operative Income/ other income</w:t>
            </w:r>
            <w:r w:rsidRPr="00F422B1">
              <w:rPr>
                <w:rFonts w:ascii="Book Antiqua" w:hAnsi="Book Antiqua" w:cstheme="minorHAnsi"/>
                <w:i/>
                <w:iCs/>
                <w:sz w:val="22"/>
                <w:szCs w:val="22"/>
                <w:lang w:eastAsia="ar-SA"/>
              </w:rPr>
              <w:t>.</w:t>
            </w:r>
          </w:p>
          <w:p w14:paraId="452B71D0" w14:textId="77777777" w:rsidR="00ED0C07" w:rsidRPr="00F422B1" w:rsidRDefault="00ED0C07" w:rsidP="00E33035">
            <w:pPr>
              <w:pStyle w:val="PlainText"/>
              <w:tabs>
                <w:tab w:val="left" w:pos="10350"/>
              </w:tabs>
              <w:ind w:left="72" w:right="90"/>
              <w:jc w:val="both"/>
              <w:rPr>
                <w:rFonts w:ascii="Book Antiqua" w:hAnsi="Book Antiqua" w:cstheme="minorHAnsi"/>
                <w:strike/>
                <w:sz w:val="22"/>
                <w:szCs w:val="22"/>
              </w:rPr>
            </w:pPr>
          </w:p>
          <w:p w14:paraId="2EBA2134" w14:textId="59F2E79A" w:rsidR="00ED0C07" w:rsidRPr="00F422B1" w:rsidRDefault="00ED0C07" w:rsidP="00E33035">
            <w:pPr>
              <w:pStyle w:val="PlainText"/>
              <w:tabs>
                <w:tab w:val="left" w:pos="10350"/>
              </w:tabs>
              <w:ind w:left="450" w:right="90" w:hanging="270"/>
              <w:jc w:val="both"/>
              <w:rPr>
                <w:rFonts w:ascii="Book Antiqua" w:hAnsi="Book Antiqua"/>
                <w:sz w:val="22"/>
                <w:szCs w:val="22"/>
              </w:rPr>
            </w:pPr>
            <w:r w:rsidRPr="00F422B1">
              <w:rPr>
                <w:rFonts w:ascii="Book Antiqua" w:hAnsi="Book Antiqua" w:cstheme="minorHAnsi"/>
                <w:sz w:val="22"/>
                <w:szCs w:val="22"/>
              </w:rPr>
              <w:t xml:space="preserve">c) </w:t>
            </w:r>
            <w:r w:rsidR="00F422B1" w:rsidRPr="00F422B1">
              <w:rPr>
                <w:rFonts w:ascii="Book Antiqua" w:hAnsi="Book Antiqua"/>
                <w:sz w:val="22"/>
                <w:szCs w:val="22"/>
              </w:rPr>
              <w:t>Bidder shall have liquid assets (L.A) or/ and evidence of access to or availability of credit facilities of not less than</w:t>
            </w:r>
          </w:p>
          <w:p w14:paraId="56ABEBAA" w14:textId="77777777" w:rsidR="00F422B1" w:rsidRPr="00F422B1" w:rsidRDefault="00F422B1" w:rsidP="00E33035">
            <w:pPr>
              <w:pStyle w:val="PlainText"/>
              <w:tabs>
                <w:tab w:val="left" w:pos="10350"/>
              </w:tabs>
              <w:ind w:left="450" w:right="90" w:hanging="270"/>
              <w:jc w:val="both"/>
              <w:rPr>
                <w:rFonts w:ascii="Book Antiqua" w:hAnsi="Book Antiqua"/>
                <w:sz w:val="22"/>
                <w:szCs w:val="22"/>
              </w:rPr>
            </w:pPr>
          </w:p>
          <w:p w14:paraId="7BC3B38A" w14:textId="77777777" w:rsidR="00F422B1" w:rsidRPr="00F422B1" w:rsidRDefault="00F422B1" w:rsidP="00F422B1">
            <w:pPr>
              <w:ind w:left="317"/>
              <w:jc w:val="both"/>
              <w:rPr>
                <w:rFonts w:ascii="Book Antiqua" w:hAnsi="Book Antiqua" w:cs="Calibri"/>
                <w:sz w:val="22"/>
                <w:szCs w:val="22"/>
              </w:rPr>
            </w:pPr>
            <w:proofErr w:type="spellStart"/>
            <w:r w:rsidRPr="00F422B1">
              <w:rPr>
                <w:rFonts w:ascii="Book Antiqua" w:hAnsi="Book Antiqua" w:cs="Calibri"/>
                <w:sz w:val="22"/>
                <w:szCs w:val="22"/>
              </w:rPr>
              <w:t>i</w:t>
            </w:r>
            <w:proofErr w:type="spellEnd"/>
            <w:r w:rsidRPr="00F422B1">
              <w:rPr>
                <w:rFonts w:ascii="Book Antiqua" w:hAnsi="Book Antiqua" w:cs="Calibri"/>
                <w:sz w:val="22"/>
                <w:szCs w:val="22"/>
              </w:rPr>
              <w:t xml:space="preserve">. </w:t>
            </w:r>
            <w:r w:rsidRPr="00F422B1">
              <w:rPr>
                <w:rFonts w:ascii="Book Antiqua" w:hAnsi="Book Antiqua" w:cs="Calibri"/>
                <w:b/>
                <w:bCs/>
                <w:sz w:val="22"/>
                <w:szCs w:val="22"/>
              </w:rPr>
              <w:t xml:space="preserve">Indian </w:t>
            </w:r>
            <w:proofErr w:type="spellStart"/>
            <w:r w:rsidRPr="00F422B1">
              <w:rPr>
                <w:rFonts w:ascii="Book Antiqua" w:hAnsi="Book Antiqua" w:cs="Calibri"/>
                <w:b/>
                <w:bCs/>
                <w:sz w:val="22"/>
                <w:szCs w:val="22"/>
              </w:rPr>
              <w:t>Rs</w:t>
            </w:r>
            <w:proofErr w:type="spellEnd"/>
            <w:r w:rsidRPr="00F422B1">
              <w:rPr>
                <w:rFonts w:ascii="Book Antiqua" w:hAnsi="Book Antiqua" w:cs="Calibri"/>
                <w:b/>
                <w:bCs/>
                <w:sz w:val="22"/>
                <w:szCs w:val="22"/>
              </w:rPr>
              <w:t>. 28.34 Crore for Package CD-01</w:t>
            </w:r>
          </w:p>
          <w:p w14:paraId="49B8D178" w14:textId="77777777" w:rsidR="00F422B1" w:rsidRPr="00F422B1" w:rsidRDefault="00F422B1" w:rsidP="00E33035">
            <w:pPr>
              <w:pStyle w:val="PlainText"/>
              <w:tabs>
                <w:tab w:val="left" w:pos="10350"/>
              </w:tabs>
              <w:ind w:left="450" w:right="90" w:hanging="270"/>
              <w:jc w:val="both"/>
              <w:rPr>
                <w:rFonts w:ascii="Book Antiqua" w:hAnsi="Book Antiqua" w:cstheme="minorHAnsi"/>
                <w:sz w:val="22"/>
                <w:szCs w:val="22"/>
              </w:rPr>
            </w:pPr>
          </w:p>
          <w:p w14:paraId="36B02C16" w14:textId="74F6CAF0" w:rsidR="00ED0C07" w:rsidRPr="00F422B1" w:rsidRDefault="00F422B1" w:rsidP="00E33035">
            <w:pPr>
              <w:tabs>
                <w:tab w:val="left" w:pos="1410"/>
              </w:tabs>
              <w:ind w:left="180" w:right="182"/>
              <w:jc w:val="both"/>
              <w:rPr>
                <w:rFonts w:ascii="Book Antiqua" w:hAnsi="Book Antiqua" w:cstheme="minorHAnsi"/>
                <w:sz w:val="22"/>
                <w:szCs w:val="22"/>
              </w:rPr>
            </w:pPr>
            <w:r w:rsidRPr="00F422B1">
              <w:rPr>
                <w:rFonts w:ascii="Book Antiqua" w:hAnsi="Book Antiqua"/>
                <w:sz w:val="22"/>
                <w:szCs w:val="22"/>
              </w:rPr>
              <w:t>In case bidder is a holding company, the financial position criteria referred to in clause 1.1 above shall be of that holding company only (</w:t>
            </w:r>
            <w:proofErr w:type="spellStart"/>
            <w:r w:rsidRPr="00F422B1">
              <w:rPr>
                <w:rFonts w:ascii="Book Antiqua" w:hAnsi="Book Antiqua"/>
                <w:sz w:val="22"/>
                <w:szCs w:val="22"/>
              </w:rPr>
              <w:t>i.e</w:t>
            </w:r>
            <w:proofErr w:type="spellEnd"/>
            <w:r w:rsidRPr="00F422B1">
              <w:rPr>
                <w:rFonts w:ascii="Book Antiqua" w:hAnsi="Book Antiqua"/>
                <w:sz w:val="22"/>
                <w:szCs w:val="22"/>
              </w:rPr>
              <w:t xml:space="preserve"> excluding its subsidiary/ group companies). In case bidder is a subsidiary of a holding company, the financial position criteria referred to in clause 1.1 above shall be of that subsidiary company only </w:t>
            </w:r>
            <w:proofErr w:type="gramStart"/>
            <w:r w:rsidRPr="00F422B1">
              <w:rPr>
                <w:rFonts w:ascii="Book Antiqua" w:hAnsi="Book Antiqua"/>
                <w:sz w:val="22"/>
                <w:szCs w:val="22"/>
              </w:rPr>
              <w:t xml:space="preserve">( </w:t>
            </w:r>
            <w:proofErr w:type="spellStart"/>
            <w:r w:rsidRPr="00F422B1">
              <w:rPr>
                <w:rFonts w:ascii="Book Antiqua" w:hAnsi="Book Antiqua"/>
                <w:sz w:val="22"/>
                <w:szCs w:val="22"/>
              </w:rPr>
              <w:t>i.e</w:t>
            </w:r>
            <w:proofErr w:type="spellEnd"/>
            <w:proofErr w:type="gramEnd"/>
            <w:r w:rsidRPr="00F422B1">
              <w:rPr>
                <w:rFonts w:ascii="Book Antiqua" w:hAnsi="Book Antiqua"/>
                <w:sz w:val="22"/>
                <w:szCs w:val="22"/>
              </w:rPr>
              <w:t xml:space="preserve"> excluding its holding  company).</w:t>
            </w:r>
          </w:p>
          <w:p w14:paraId="7EAD3FA9" w14:textId="77777777" w:rsidR="00ED0C07" w:rsidRPr="00F422B1" w:rsidRDefault="00ED0C07" w:rsidP="005A2383">
            <w:pPr>
              <w:pStyle w:val="PlainText"/>
              <w:tabs>
                <w:tab w:val="left" w:pos="10350"/>
              </w:tabs>
              <w:ind w:left="180" w:right="90"/>
              <w:jc w:val="both"/>
              <w:rPr>
                <w:rFonts w:ascii="Book Antiqua" w:hAnsi="Book Antiqua" w:cstheme="minorHAnsi"/>
                <w:sz w:val="22"/>
                <w:szCs w:val="22"/>
              </w:rPr>
            </w:pPr>
          </w:p>
          <w:p w14:paraId="568E0A4C" w14:textId="3FA03A05" w:rsidR="000B706F" w:rsidRDefault="000B706F" w:rsidP="00F422B1">
            <w:pPr>
              <w:pStyle w:val="PlainText"/>
              <w:tabs>
                <w:tab w:val="left" w:pos="10350"/>
              </w:tabs>
              <w:ind w:left="180" w:right="90"/>
              <w:jc w:val="both"/>
              <w:rPr>
                <w:rFonts w:ascii="Book Antiqua" w:hAnsi="Book Antiqua"/>
                <w:sz w:val="22"/>
                <w:szCs w:val="22"/>
              </w:rPr>
            </w:pPr>
            <w:proofErr w:type="gramStart"/>
            <w:r w:rsidRPr="00F422B1">
              <w:rPr>
                <w:rFonts w:ascii="Book Antiqua" w:hAnsi="Book Antiqua"/>
                <w:sz w:val="22"/>
                <w:szCs w:val="22"/>
              </w:rPr>
              <w:t xml:space="preserve">d) </w:t>
            </w:r>
            <w:r w:rsidR="00F422B1" w:rsidRPr="00F422B1">
              <w:rPr>
                <w:rFonts w:ascii="Book Antiqua" w:hAnsi="Book Antiqua"/>
                <w:sz w:val="22"/>
                <w:szCs w:val="22"/>
              </w:rPr>
              <w:t>In case of bid submitted by a qualified Licensee of a qualified   manufacturer, the requirements stipulated at Clause 1.1 above shall be individually met by the Licensee as well as the Licenser</w:t>
            </w:r>
            <w:proofErr w:type="gramEnd"/>
            <w:r w:rsidRPr="00F422B1">
              <w:rPr>
                <w:rFonts w:ascii="Book Antiqua" w:hAnsi="Book Antiqua"/>
                <w:sz w:val="22"/>
                <w:szCs w:val="22"/>
              </w:rPr>
              <w:t>.</w:t>
            </w:r>
          </w:p>
          <w:p w14:paraId="67099CBA" w14:textId="1B6A42B6" w:rsidR="00F422B1" w:rsidRPr="00F422B1" w:rsidRDefault="00F422B1" w:rsidP="00F422B1">
            <w:pPr>
              <w:pStyle w:val="PlainText"/>
              <w:tabs>
                <w:tab w:val="left" w:pos="10350"/>
              </w:tabs>
              <w:ind w:left="180" w:right="90"/>
              <w:jc w:val="both"/>
              <w:rPr>
                <w:rFonts w:ascii="Book Antiqua" w:hAnsi="Book Antiqua" w:cstheme="minorHAnsi"/>
                <w:sz w:val="22"/>
                <w:szCs w:val="22"/>
              </w:rPr>
            </w:pPr>
          </w:p>
        </w:tc>
      </w:tr>
      <w:tr w:rsidR="00ED0C07" w:rsidRPr="00F422B1" w14:paraId="7522CB73" w14:textId="77777777" w:rsidTr="004249A5">
        <w:trPr>
          <w:trHeight w:val="49"/>
        </w:trPr>
        <w:tc>
          <w:tcPr>
            <w:tcW w:w="10350" w:type="dxa"/>
          </w:tcPr>
          <w:p w14:paraId="1F98249B" w14:textId="77777777" w:rsidR="00ED0C07" w:rsidRPr="00F422B1" w:rsidRDefault="00ED0C07" w:rsidP="00E33035">
            <w:pPr>
              <w:autoSpaceDE w:val="0"/>
              <w:autoSpaceDN w:val="0"/>
              <w:adjustRightInd w:val="0"/>
              <w:ind w:left="141"/>
              <w:rPr>
                <w:rFonts w:ascii="Book Antiqua" w:hAnsi="Book Antiqua" w:cstheme="minorHAnsi"/>
                <w:sz w:val="22"/>
                <w:szCs w:val="22"/>
                <w:u w:val="single"/>
                <w:lang w:bidi="hi-IN"/>
              </w:rPr>
            </w:pPr>
            <w:r w:rsidRPr="00F422B1">
              <w:rPr>
                <w:rFonts w:ascii="Book Antiqua" w:hAnsi="Book Antiqua" w:cstheme="minorHAnsi"/>
                <w:sz w:val="22"/>
                <w:szCs w:val="22"/>
                <w:u w:val="single"/>
                <w:lang w:bidi="hi-IN"/>
              </w:rPr>
              <w:t>NOTE : RELAXATION FOR MSEs/ STARTUPs</w:t>
            </w:r>
          </w:p>
          <w:p w14:paraId="2AC11544" w14:textId="77777777" w:rsidR="00ED0C07" w:rsidRPr="00F422B1" w:rsidRDefault="00ED0C07" w:rsidP="00E33035">
            <w:pPr>
              <w:autoSpaceDE w:val="0"/>
              <w:autoSpaceDN w:val="0"/>
              <w:adjustRightInd w:val="0"/>
              <w:ind w:left="141"/>
              <w:rPr>
                <w:rFonts w:ascii="Book Antiqua" w:hAnsi="Book Antiqua" w:cstheme="minorHAnsi"/>
                <w:sz w:val="22"/>
                <w:szCs w:val="22"/>
                <w:u w:val="single"/>
                <w:lang w:bidi="hi-IN"/>
              </w:rPr>
            </w:pPr>
          </w:p>
          <w:p w14:paraId="4C59AC11" w14:textId="0511F209" w:rsidR="00ED0C07" w:rsidRPr="00F422B1" w:rsidRDefault="00F422B1" w:rsidP="00F422B1">
            <w:pPr>
              <w:pStyle w:val="ListParagraph"/>
              <w:numPr>
                <w:ilvl w:val="0"/>
                <w:numId w:val="2"/>
              </w:numPr>
              <w:tabs>
                <w:tab w:val="left" w:pos="3762"/>
              </w:tabs>
              <w:ind w:right="234"/>
              <w:jc w:val="both"/>
              <w:rPr>
                <w:rFonts w:ascii="Book Antiqua" w:hAnsi="Book Antiqua" w:cstheme="minorHAnsi"/>
                <w:lang w:bidi="hi-IN"/>
              </w:rPr>
            </w:pPr>
            <w:r w:rsidRPr="00F422B1">
              <w:rPr>
                <w:rFonts w:ascii="Book Antiqua" w:hAnsi="Book Antiqua"/>
              </w:rPr>
              <w:t>MSEs^/ START-UPs^^ meeting the specified requirements at para 1.1 (a) above, shall also be considered qualified if they meet 80% (Eighty percent) of the requirements specified at para 1.1 (b) &amp; para 1.1 (c) above</w:t>
            </w:r>
            <w:r w:rsidR="000B706F" w:rsidRPr="00F422B1">
              <w:rPr>
                <w:rFonts w:ascii="Book Antiqua" w:hAnsi="Book Antiqua"/>
              </w:rPr>
              <w:t>.</w:t>
            </w:r>
            <w:bookmarkStart w:id="0" w:name="_GoBack"/>
            <w:bookmarkEnd w:id="0"/>
          </w:p>
          <w:p w14:paraId="0E0B0D06" w14:textId="77777777" w:rsidR="00ED0C07" w:rsidRPr="00F422B1" w:rsidRDefault="00ED0C07" w:rsidP="002E04AA">
            <w:pPr>
              <w:pStyle w:val="ListParagraph"/>
              <w:tabs>
                <w:tab w:val="left" w:pos="3762"/>
              </w:tabs>
              <w:ind w:left="871" w:right="234"/>
              <w:jc w:val="both"/>
              <w:rPr>
                <w:rFonts w:ascii="Book Antiqua" w:hAnsi="Book Antiqua" w:cstheme="minorHAnsi"/>
                <w:lang w:bidi="hi-IN"/>
              </w:rPr>
            </w:pPr>
          </w:p>
          <w:p w14:paraId="272AE444" w14:textId="724EA7EB" w:rsidR="00ED0C07" w:rsidRPr="00F422B1" w:rsidRDefault="00F422B1" w:rsidP="00F422B1">
            <w:pPr>
              <w:pStyle w:val="ListParagraph"/>
              <w:numPr>
                <w:ilvl w:val="0"/>
                <w:numId w:val="2"/>
              </w:numPr>
              <w:tabs>
                <w:tab w:val="left" w:pos="3762"/>
              </w:tabs>
              <w:ind w:right="234"/>
              <w:jc w:val="both"/>
              <w:rPr>
                <w:rFonts w:ascii="Book Antiqua" w:hAnsi="Book Antiqua" w:cstheme="minorHAnsi"/>
                <w:lang w:bidi="hi-IN"/>
              </w:rPr>
            </w:pPr>
            <w:r w:rsidRPr="00F422B1">
              <w:rPr>
                <w:rFonts w:ascii="Book Antiqua" w:hAnsi="Book Antiqua"/>
              </w:rPr>
              <w:lastRenderedPageBreak/>
              <w:t xml:space="preserve">MSEs^ meeting the specified requirements at para 1.1 (a) above, but not meeting the specified requirements at para 1.1 (b) &amp;/or para 1.1 (c) above, shall also be considered qualified for award </w:t>
            </w:r>
            <w:proofErr w:type="spellStart"/>
            <w:r w:rsidRPr="00F422B1">
              <w:rPr>
                <w:rFonts w:ascii="Book Antiqua" w:hAnsi="Book Antiqua"/>
              </w:rPr>
              <w:t>upto</w:t>
            </w:r>
            <w:proofErr w:type="spellEnd"/>
            <w:r w:rsidRPr="00F422B1">
              <w:rPr>
                <w:rFonts w:ascii="Book Antiqua" w:hAnsi="Book Antiqua"/>
              </w:rPr>
              <w:t xml:space="preserve"> 25% (</w:t>
            </w:r>
            <w:proofErr w:type="gramStart"/>
            <w:r w:rsidRPr="00F422B1">
              <w:rPr>
                <w:rFonts w:ascii="Book Antiqua" w:hAnsi="Book Antiqua"/>
              </w:rPr>
              <w:t>Twenty five</w:t>
            </w:r>
            <w:proofErr w:type="gramEnd"/>
            <w:r w:rsidRPr="00F422B1">
              <w:rPr>
                <w:rFonts w:ascii="Book Antiqua" w:hAnsi="Book Antiqua"/>
              </w:rPr>
              <w:t xml:space="preserve"> percent) of the package order value</w:t>
            </w:r>
            <w:r w:rsidR="000B706F" w:rsidRPr="00F422B1">
              <w:rPr>
                <w:rFonts w:ascii="Book Antiqua" w:hAnsi="Book Antiqua"/>
              </w:rPr>
              <w:t>.</w:t>
            </w:r>
          </w:p>
          <w:p w14:paraId="6932807B" w14:textId="77777777" w:rsidR="00F422B1" w:rsidRPr="00F422B1" w:rsidRDefault="00ED0C07" w:rsidP="00F422B1">
            <w:pPr>
              <w:ind w:left="450" w:right="182" w:hanging="450"/>
              <w:jc w:val="both"/>
              <w:rPr>
                <w:rFonts w:ascii="Book Antiqua" w:hAnsi="Book Antiqua"/>
                <w:sz w:val="22"/>
                <w:szCs w:val="22"/>
              </w:rPr>
            </w:pPr>
            <w:r w:rsidRPr="00F422B1">
              <w:rPr>
                <w:rFonts w:ascii="Book Antiqua" w:hAnsi="Book Antiqua" w:cstheme="minorHAnsi"/>
                <w:sz w:val="22"/>
                <w:szCs w:val="22"/>
                <w:lang w:bidi="hi-IN"/>
              </w:rPr>
              <w:t xml:space="preserve"> </w:t>
            </w:r>
            <w:r w:rsidR="00F422B1" w:rsidRPr="00F422B1">
              <w:rPr>
                <w:rFonts w:ascii="Book Antiqua" w:hAnsi="Book Antiqua"/>
                <w:sz w:val="22"/>
                <w:szCs w:val="22"/>
              </w:rPr>
              <w:t>^MSEs as defined in bidding documents.</w:t>
            </w:r>
          </w:p>
          <w:p w14:paraId="684BB0D9" w14:textId="163D1C7F" w:rsidR="00ED0C07" w:rsidRPr="00F422B1" w:rsidRDefault="00C81850" w:rsidP="00F422B1">
            <w:pPr>
              <w:pStyle w:val="PlainText"/>
              <w:tabs>
                <w:tab w:val="left" w:pos="10350"/>
              </w:tabs>
              <w:ind w:left="180" w:right="90"/>
              <w:jc w:val="both"/>
              <w:rPr>
                <w:rFonts w:ascii="Book Antiqua" w:hAnsi="Book Antiqua" w:cstheme="minorHAnsi"/>
                <w:sz w:val="22"/>
                <w:szCs w:val="22"/>
                <w:lang w:bidi="hi-IN"/>
              </w:rPr>
            </w:pPr>
            <w:r>
              <w:rPr>
                <w:rFonts w:ascii="Book Antiqua" w:hAnsi="Book Antiqua"/>
                <w:sz w:val="22"/>
                <w:szCs w:val="22"/>
              </w:rPr>
              <w:t>^^START-Ups as defined by DPIIT</w:t>
            </w:r>
            <w:r w:rsidR="00F422B1" w:rsidRPr="00F422B1">
              <w:rPr>
                <w:rFonts w:ascii="Book Antiqua" w:hAnsi="Book Antiqua"/>
                <w:sz w:val="22"/>
                <w:szCs w:val="22"/>
              </w:rPr>
              <w:t>, applicable as on the originally scheduled date of bid opening</w:t>
            </w:r>
            <w:r w:rsidR="00F422B1">
              <w:rPr>
                <w:rFonts w:ascii="Book Antiqua" w:hAnsi="Book Antiqua"/>
                <w:sz w:val="22"/>
                <w:szCs w:val="22"/>
              </w:rPr>
              <w:t>.</w:t>
            </w:r>
            <w:r w:rsidR="00F422B1" w:rsidRPr="00F422B1">
              <w:rPr>
                <w:rFonts w:ascii="Book Antiqua" w:hAnsi="Book Antiqua" w:cstheme="minorHAnsi"/>
                <w:sz w:val="22"/>
                <w:szCs w:val="22"/>
                <w:lang w:bidi="hi-IN"/>
              </w:rPr>
              <w:t xml:space="preserve"> </w:t>
            </w:r>
          </w:p>
        </w:tc>
      </w:tr>
    </w:tbl>
    <w:p w14:paraId="1D376283" w14:textId="77777777" w:rsidR="009C5F95" w:rsidRPr="00ED0C07" w:rsidRDefault="009C5F95" w:rsidP="009C5F95">
      <w:pPr>
        <w:ind w:firstLine="191"/>
        <w:rPr>
          <w:rFonts w:ascii="Book Antiqua" w:hAnsi="Book Antiqua"/>
          <w:b/>
          <w:bCs/>
          <w:sz w:val="22"/>
          <w:szCs w:val="22"/>
          <w:u w:val="single"/>
        </w:rPr>
      </w:pPr>
    </w:p>
    <w:sectPr w:rsidR="009C5F95" w:rsidRPr="00ED0C07"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5B4DB" w14:textId="77777777" w:rsidR="00BA41E4" w:rsidRDefault="00BA41E4">
      <w:r>
        <w:separator/>
      </w:r>
    </w:p>
  </w:endnote>
  <w:endnote w:type="continuationSeparator" w:id="0">
    <w:p w14:paraId="03B7DE7D" w14:textId="77777777" w:rsidR="00BA41E4" w:rsidRDefault="00BA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40646" w14:textId="77777777" w:rsidR="00BA41E4" w:rsidRDefault="00BA41E4">
      <w:r>
        <w:separator/>
      </w:r>
    </w:p>
  </w:footnote>
  <w:footnote w:type="continuationSeparator" w:id="0">
    <w:p w14:paraId="6FC09D1A" w14:textId="77777777" w:rsidR="00BA41E4" w:rsidRDefault="00BA4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D07A37" w14:paraId="3D2F84A2" w14:textId="28CF447A" w:rsidTr="00ED0C07">
      <w:trPr>
        <w:trHeight w:val="978"/>
      </w:trPr>
      <w:tc>
        <w:tcPr>
          <w:tcW w:w="10350" w:type="dxa"/>
        </w:tcPr>
        <w:p w14:paraId="7F0690A9" w14:textId="4A430E4D" w:rsidR="00C6132D" w:rsidRDefault="00F422B1" w:rsidP="00C6132D">
          <w:pPr>
            <w:jc w:val="both"/>
            <w:rPr>
              <w:rFonts w:ascii="Book Antiqua" w:hAnsi="Book Antiqua" w:cs="Arial"/>
              <w:b/>
              <w:bCs/>
              <w:sz w:val="22"/>
              <w:szCs w:val="22"/>
            </w:rPr>
          </w:pPr>
          <w:r w:rsidRPr="00E1473F">
            <w:rPr>
              <w:rFonts w:ascii="Book Antiqua" w:hAnsi="Book Antiqua" w:cs="Arial"/>
              <w:b/>
              <w:bCs/>
              <w:sz w:val="22"/>
              <w:szCs w:val="22"/>
            </w:rPr>
            <w:t>Conductor Package CD01 for supply of ACSR Zebra conductor for transmission line corresponding to Tower Package TW03 associated with Transmission Network Expansion in Gujarat to increase its ATC from ISTS: Part B &amp; Part C</w:t>
          </w:r>
          <w:r w:rsidR="00C6132D" w:rsidRPr="00CA43D3">
            <w:rPr>
              <w:rFonts w:ascii="Book Antiqua" w:hAnsi="Book Antiqua" w:cs="Arial"/>
              <w:b/>
              <w:bCs/>
              <w:sz w:val="22"/>
              <w:szCs w:val="22"/>
            </w:rPr>
            <w:t>.</w:t>
          </w:r>
          <w:r w:rsidRPr="000145CF">
            <w:rPr>
              <w:rFonts w:ascii="Book Antiqua" w:hAnsi="Book Antiqua" w:cs="Arial"/>
              <w:bCs/>
              <w:sz w:val="22"/>
              <w:szCs w:val="22"/>
              <w:lang w:val="en-GB"/>
            </w:rPr>
            <w:t xml:space="preserve"> </w:t>
          </w:r>
          <w:r w:rsidRPr="00F422B1">
            <w:rPr>
              <w:rFonts w:ascii="Book Antiqua" w:hAnsi="Book Antiqua" w:cs="Arial"/>
              <w:b/>
              <w:bCs/>
              <w:sz w:val="22"/>
              <w:szCs w:val="22"/>
            </w:rPr>
            <w:t>Specification No. : CC/NT/COND/DOM/A06/22/00592</w:t>
          </w:r>
        </w:p>
        <w:p w14:paraId="65D2DAA5" w14:textId="292B591E" w:rsidR="00ED0C07" w:rsidRPr="007D643B" w:rsidRDefault="00FA0423" w:rsidP="00F422B1">
          <w:pPr>
            <w:keepNext/>
            <w:suppressAutoHyphens/>
            <w:snapToGrid w:val="0"/>
            <w:jc w:val="right"/>
            <w:outlineLvl w:val="1"/>
            <w:rPr>
              <w:rFonts w:ascii="Book Antiqua" w:hAnsi="Book Antiqua" w:cs="Book Antiqua"/>
              <w:color w:val="000000"/>
              <w:sz w:val="20"/>
              <w:szCs w:val="20"/>
            </w:rPr>
          </w:pPr>
          <w:r w:rsidRPr="00FA0423">
            <w:rPr>
              <w:rFonts w:ascii="Book Antiqua" w:hAnsi="Book Antiqua" w:cs="Book Antiqua"/>
              <w:b/>
              <w:bCs/>
              <w:i/>
              <w:iCs/>
              <w:color w:val="000000"/>
              <w:sz w:val="20"/>
              <w:szCs w:val="20"/>
            </w:rPr>
            <w:t>Annexure-A(BDS)</w:t>
          </w:r>
        </w:p>
      </w:tc>
    </w:tr>
  </w:tbl>
  <w:p w14:paraId="63001E48" w14:textId="77777777" w:rsidR="00BA41E4" w:rsidRDefault="00BA41E4" w:rsidP="00D7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FCD"/>
    <w:rsid w:val="000032BC"/>
    <w:rsid w:val="00004E07"/>
    <w:rsid w:val="00006CBB"/>
    <w:rsid w:val="00007AFA"/>
    <w:rsid w:val="0001077D"/>
    <w:rsid w:val="0001119A"/>
    <w:rsid w:val="00031537"/>
    <w:rsid w:val="00033C1B"/>
    <w:rsid w:val="00042498"/>
    <w:rsid w:val="000425D5"/>
    <w:rsid w:val="000426A9"/>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F0E24"/>
    <w:rsid w:val="004F0E2C"/>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7166E"/>
    <w:rsid w:val="008761E9"/>
    <w:rsid w:val="00876DAE"/>
    <w:rsid w:val="00877221"/>
    <w:rsid w:val="008806D6"/>
    <w:rsid w:val="00883393"/>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9940B-3334-4AB4-BD0C-91C225D9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486</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Rahul Mendhe {राहुल मेंढे}</cp:lastModifiedBy>
  <cp:revision>15</cp:revision>
  <cp:lastPrinted>2021-03-26T06:30:00Z</cp:lastPrinted>
  <dcterms:created xsi:type="dcterms:W3CDTF">2022-08-26T05:34:00Z</dcterms:created>
  <dcterms:modified xsi:type="dcterms:W3CDTF">2022-12-14T15:55:00Z</dcterms:modified>
</cp:coreProperties>
</file>